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A" w:rsidRDefault="00636E3A" w:rsidP="00636E3A">
      <w:bookmarkStart w:id="0" w:name="_GoBack"/>
      <w:bookmarkEnd w:id="0"/>
      <w:r>
        <w:t>ПРАВИТЕЛЬСТВО МОСКВЫ</w:t>
      </w:r>
    </w:p>
    <w:p w:rsidR="00636E3A" w:rsidRDefault="00636E3A" w:rsidP="00636E3A">
      <w:r>
        <w:t>ПОСТАНОВЛЕНИЕ</w:t>
      </w:r>
    </w:p>
    <w:p w:rsidR="00636E3A" w:rsidRDefault="00636E3A" w:rsidP="00636E3A">
      <w:r>
        <w:t>16 февраля 2011 г. N 38-ПП</w:t>
      </w:r>
    </w:p>
    <w:p w:rsidR="00636E3A" w:rsidRDefault="00636E3A" w:rsidP="00636E3A">
      <w:r>
        <w:t>О расходных обязательствах префектур административных округов города Москвы и признании утратившим силу пункта 13 постановления Правительства Москвы от 21 сентября 2010 г. N 827-ПП</w:t>
      </w:r>
    </w:p>
    <w:p w:rsidR="00636E3A" w:rsidRDefault="00636E3A" w:rsidP="00636E3A">
      <w:r>
        <w:t xml:space="preserve"> В целях финансового обеспечения мероприятий, осуществляемых префектурами административных округов и управами районов города Москвы, Правительство Москвы постановляет:</w:t>
      </w:r>
    </w:p>
    <w:p w:rsidR="00636E3A" w:rsidRDefault="00636E3A" w:rsidP="00636E3A">
      <w:r>
        <w:t xml:space="preserve"> 1. Возложить на префектуры административных округов города Москвы расходные обязательства по финансовому обеспечению мероприятий по следующим направлениям:</w:t>
      </w:r>
    </w:p>
    <w:p w:rsidR="00636E3A" w:rsidRDefault="00636E3A" w:rsidP="00636E3A">
      <w:r>
        <w:t xml:space="preserve"> 1.1. Капитальный ремонт жилых помещений, переходящих в порядке наследования по закону в собственность города Москвы, жилых помещений жилищного фонда города Москвы, освобожденных за выбытием граждан в связи со смертью, ремонт квартир инвалидов, ветеранов Великой Отечественной войны, детей-сирот и детей, оставшихся без попечения родителей.</w:t>
      </w:r>
    </w:p>
    <w:p w:rsidR="00636E3A" w:rsidRDefault="00636E3A" w:rsidP="00636E3A">
      <w:r>
        <w:t xml:space="preserve"> 1.2. Материально-техническое обеспечение, ремонт помещений, оплата услуг по содержанию помещений, переданных префектурам административных округов и управам районов города Москвы в оперативное управление для организации работы общественных пунктов охраны порядка и работы с ветеранами.</w:t>
      </w:r>
    </w:p>
    <w:p w:rsidR="00636E3A" w:rsidRDefault="00636E3A" w:rsidP="00636E3A">
      <w:r>
        <w:t xml:space="preserve"> 1.3. Информирование жителей административного округа города Москвы о деятельности Мэра Москвы, Правительства Москвы, органов исполнительной власти города Москвы, реализации городских и окружных программ, в том числе через средства массовой информации.</w:t>
      </w:r>
    </w:p>
    <w:p w:rsidR="00636E3A" w:rsidRDefault="00636E3A" w:rsidP="00636E3A">
      <w:r>
        <w:t xml:space="preserve"> 1.4. Праздничное и тематическое оформление территории административного округа города Москвы.</w:t>
      </w:r>
    </w:p>
    <w:p w:rsidR="00636E3A" w:rsidRDefault="00636E3A" w:rsidP="00636E3A">
      <w:r>
        <w:t>1</w:t>
      </w:r>
      <w:r>
        <w:t>.5. Праздничные и социально значимые мероприятия для населения.</w:t>
      </w:r>
    </w:p>
    <w:p w:rsidR="00636E3A" w:rsidRDefault="00636E3A" w:rsidP="00636E3A">
      <w:r>
        <w:t xml:space="preserve"> 1.6. Организация оказания социально-бытовых услуг льготным категориям граждан, проживающих на территории административного округа города Москвы, а также оказание материальной помощи в порядке, установленном префектурами административных округов города Москвы.</w:t>
      </w:r>
    </w:p>
    <w:p w:rsidR="00636E3A" w:rsidRDefault="00636E3A" w:rsidP="00636E3A">
      <w:r>
        <w:t xml:space="preserve"> 1.7. Проведение окружных и районных конкурсов.</w:t>
      </w:r>
    </w:p>
    <w:p w:rsidR="00636E3A" w:rsidRDefault="00636E3A" w:rsidP="00636E3A">
      <w:r>
        <w:t xml:space="preserve"> 1.8. Обеспечение благоустройства и оборудования мест размещения нестационарных торговых объектов в соответствии с утвержденными схемами размещения нестационарных торговых объектов.</w:t>
      </w:r>
    </w:p>
    <w:p w:rsidR="00636E3A" w:rsidRDefault="00636E3A" w:rsidP="00636E3A">
      <w:r>
        <w:t xml:space="preserve"> 1.9. Снос самовольных и бесхозяйных некапитальных объектов.</w:t>
      </w:r>
    </w:p>
    <w:p w:rsidR="00636E3A" w:rsidRDefault="00636E3A" w:rsidP="00636E3A">
      <w:r>
        <w:t xml:space="preserve"> 1.10. Предоставление субсидий высшим учебным заведениям города Москвы на обучение студентов из малообеспеченных семей по системе "Гранты Правительства Москвы на обучение", а также оплата расходов на обучение студентов из малообеспеченных семей на основании договоров, заключенных в 2006-2008 гг. с Международным университетом (в Москве).</w:t>
      </w:r>
    </w:p>
    <w:p w:rsidR="00636E3A" w:rsidRDefault="00636E3A" w:rsidP="00636E3A">
      <w:r>
        <w:lastRenderedPageBreak/>
        <w:t xml:space="preserve"> 1.11. Предоставление субсидий на возмещение расходов в связи с выполнением услуг и работ общественными некоммерческими организациями (ветеранов, инвалидов, детских, молодежных, детей-инвалидов, профсоюзных и других), осуществляющими деятельность на территории административного округа города Москвы.</w:t>
      </w:r>
    </w:p>
    <w:p w:rsidR="00636E3A" w:rsidRDefault="00636E3A" w:rsidP="00636E3A">
      <w:r>
        <w:t xml:space="preserve"> 1.12. Финансовое обеспечение аварийных работ и мероприятий.</w:t>
      </w:r>
    </w:p>
    <w:p w:rsidR="00636E3A" w:rsidRDefault="00636E3A" w:rsidP="00636E3A">
      <w:r>
        <w:t xml:space="preserve"> 2. Префектурам административных округов города Москвы:</w:t>
      </w:r>
    </w:p>
    <w:p w:rsidR="00636E3A" w:rsidRDefault="00636E3A" w:rsidP="00636E3A">
      <w:r>
        <w:t xml:space="preserve"> 2.1. </w:t>
      </w:r>
      <w:proofErr w:type="gramStart"/>
      <w:r>
        <w:t>Представить в Департамент финансов города Москвы информацию о расходных обязательствах по финансированию расходов и мероприятий в пределах средств бюджета города Москвы, предусмотренных префектурам административных округов города Москвы, для включения в Реестр расходных обязательств города Москвы в соответствии с постановлением Правительства Москвы от 22 сентября 2009 г. N 1025-ПП "О порядке ведения Реестра расходных обязательств города Москвы".</w:t>
      </w:r>
      <w:proofErr w:type="gramEnd"/>
    </w:p>
    <w:p w:rsidR="00636E3A" w:rsidRDefault="00636E3A" w:rsidP="00636E3A">
      <w:r>
        <w:t xml:space="preserve"> 2.2. Представить </w:t>
      </w:r>
      <w:proofErr w:type="gramStart"/>
      <w:r>
        <w:t>в месячный срок со дня вступления в силу настоящего постановления в Департамент финансов города Москвы предложения о внесении</w:t>
      </w:r>
      <w:proofErr w:type="gramEnd"/>
      <w:r>
        <w:t xml:space="preserve"> изменений в ведомственную структуру расходов бюджета города Москвы на 2011 год по соответствующим разделам, подразделам, целевым статьям и видам расходов бюджетной классификации.</w:t>
      </w:r>
    </w:p>
    <w:p w:rsidR="00636E3A" w:rsidRDefault="00636E3A" w:rsidP="00636E3A">
      <w:r>
        <w:t xml:space="preserve"> 2.3. При формировании бюджета города Москвы на 2012 год и плановый период 2013-2014 гг. и последующие годы предусматривать расходы за счет средств префектур административных округов по соответствующим разделам, подразделам и видам </w:t>
      </w:r>
      <w:proofErr w:type="gramStart"/>
      <w:r>
        <w:t>расходов расходной части бюджета города Москвы</w:t>
      </w:r>
      <w:proofErr w:type="gramEnd"/>
      <w:r>
        <w:t>.</w:t>
      </w:r>
    </w:p>
    <w:p w:rsidR="00636E3A" w:rsidRDefault="00636E3A" w:rsidP="00636E3A">
      <w:r>
        <w:t xml:space="preserve"> 3. Департаменту финансов города Москвы:</w:t>
      </w:r>
    </w:p>
    <w:p w:rsidR="00636E3A" w:rsidRDefault="00636E3A" w:rsidP="00636E3A">
      <w:r>
        <w:t xml:space="preserve"> 3.1. При внесении изменений в Закон города Москвы от 8 декабря 2010 г. N 53 "О бюджете города Москвы на 2011 год" учесть предложения префектур административных округов города Москвы (пункт 2.2).</w:t>
      </w:r>
    </w:p>
    <w:p w:rsidR="00636E3A" w:rsidRDefault="00636E3A" w:rsidP="00636E3A">
      <w:r>
        <w:t xml:space="preserve"> 3.2. До внесения изменений в закон (пункт 3.1) внести уточнения в сводную бюджетную роспись бюджета города Москвы на 2011 год в порядке передачи полномочий по финансированию отдельных мероприятий или видов расходов.</w:t>
      </w:r>
    </w:p>
    <w:p w:rsidR="00636E3A" w:rsidRDefault="00636E3A" w:rsidP="00636E3A">
      <w:r>
        <w:t xml:space="preserve"> 3.3. В ведомственной структуре расходов бюджета предусмотреть отдельный учет расходов по направлениям, указанным в пункте 1 настоящего постановления.</w:t>
      </w:r>
    </w:p>
    <w:p w:rsidR="00636E3A" w:rsidRDefault="00636E3A" w:rsidP="00636E3A">
      <w:r>
        <w:t xml:space="preserve"> 4. </w:t>
      </w:r>
      <w:proofErr w:type="gramStart"/>
      <w:r>
        <w:t>Органам исполнительной власти города Москвы совместно с префектурами административных округов города Москвы в месячный срок со дня вступления в силу настоящего постановления провести инвентаризацию правовых актов, предусматривающих финансовое обеспечение мероприятий за счет средств, предусмотренных в бюджете города Москвы префектурам административных округов города Москвы, и в установленном порядке внести в Правительство Москвы предложения о признании утратившими силу положений, возлагающих на префектуры</w:t>
      </w:r>
      <w:proofErr w:type="gramEnd"/>
      <w:r>
        <w:t xml:space="preserve"> административных округов города Москвы не предусмотренные настоящим постановлением расходные обязательства.</w:t>
      </w:r>
    </w:p>
    <w:p w:rsidR="00636E3A" w:rsidRDefault="00636E3A" w:rsidP="00636E3A">
      <w:r>
        <w:t xml:space="preserve"> 5. Признать утратившими силу:</w:t>
      </w:r>
    </w:p>
    <w:p w:rsidR="00636E3A" w:rsidRDefault="00636E3A" w:rsidP="00636E3A">
      <w:r>
        <w:lastRenderedPageBreak/>
        <w:t>5.1. Постановление Правительства Москвы от 18 декабря 2007 г. N 1081-ПП "О дополнительных расходных обязательствах префектур административных округов города Москвы".</w:t>
      </w:r>
    </w:p>
    <w:p w:rsidR="00636E3A" w:rsidRDefault="00636E3A" w:rsidP="00636E3A"/>
    <w:p w:rsidR="00636E3A" w:rsidRDefault="00636E3A" w:rsidP="00636E3A">
      <w:r>
        <w:t xml:space="preserve"> 5.2. Пункт 15 постановления Правительства Москвы от 30 сентября 2008 г. N 892-ПП "О проекте закона города Москвы "О бюджете города Москвы на 2009 год и плановый период 2010-2011 гг."</w:t>
      </w:r>
    </w:p>
    <w:p w:rsidR="00636E3A" w:rsidRDefault="00636E3A" w:rsidP="00636E3A">
      <w:r>
        <w:t xml:space="preserve"> 5.3. Пункт 13 постановления Правительства Москвы от 21 сентября 2010 г. N 827-ПП "О проекте закона города Москвы "О бюджете города Москвы на 2011 год" и среднесрочном финансовом плане города Москвы на 2011-2013 гг.".</w:t>
      </w:r>
    </w:p>
    <w:p w:rsidR="00636E3A" w:rsidRDefault="00636E3A" w:rsidP="00636E3A">
      <w:r>
        <w:t xml:space="preserve">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Москвы, руководителя Департамента финансов города Москвы Чистову В.Е.</w:t>
      </w:r>
    </w:p>
    <w:p w:rsidR="00636E3A" w:rsidRDefault="00636E3A" w:rsidP="00636E3A">
      <w:proofErr w:type="spellStart"/>
      <w:r>
        <w:t>П.п</w:t>
      </w:r>
      <w:proofErr w:type="spellEnd"/>
      <w:r>
        <w:t xml:space="preserve">. Мэр Москвы                                         </w:t>
      </w:r>
      <w:proofErr w:type="spellStart"/>
      <w:r>
        <w:t>С.С.Собянин</w:t>
      </w:r>
      <w:proofErr w:type="spellEnd"/>
    </w:p>
    <w:p w:rsidR="00636E3A" w:rsidRDefault="00636E3A" w:rsidP="00636E3A"/>
    <w:p w:rsidR="00636E3A" w:rsidRDefault="00636E3A" w:rsidP="00636E3A"/>
    <w:p w:rsidR="00636E3A" w:rsidRDefault="00636E3A" w:rsidP="00636E3A"/>
    <w:p w:rsidR="00636E3A" w:rsidRDefault="00636E3A" w:rsidP="00636E3A"/>
    <w:p w:rsidR="00636E3A" w:rsidRDefault="00636E3A" w:rsidP="00636E3A"/>
    <w:p w:rsidR="00636E3A" w:rsidRDefault="00636E3A" w:rsidP="00636E3A"/>
    <w:p w:rsidR="00616A14" w:rsidRPr="00636E3A" w:rsidRDefault="00636E3A" w:rsidP="00636E3A">
      <w:r>
        <w:t>Наверх</w:t>
      </w:r>
    </w:p>
    <w:sectPr w:rsidR="00616A14" w:rsidRPr="0063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A"/>
    <w:rsid w:val="00616A14"/>
    <w:rsid w:val="006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Васильевна</dc:creator>
  <cp:lastModifiedBy>Смирнова Лариса Васильевна</cp:lastModifiedBy>
  <cp:revision>1</cp:revision>
  <dcterms:created xsi:type="dcterms:W3CDTF">2012-04-06T06:07:00Z</dcterms:created>
  <dcterms:modified xsi:type="dcterms:W3CDTF">2012-04-06T06:11:00Z</dcterms:modified>
</cp:coreProperties>
</file>